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D4" w:rsidRPr="00982A7A" w:rsidRDefault="005C2661">
      <w:pPr>
        <w:rPr>
          <w:b/>
          <w:sz w:val="36"/>
          <w:szCs w:val="36"/>
        </w:rPr>
      </w:pPr>
      <w:bookmarkStart w:id="0" w:name="_GoBack"/>
      <w:bookmarkEnd w:id="0"/>
      <w:r w:rsidRPr="00982A7A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71755C04" wp14:editId="3E57F22D">
            <wp:simplePos x="0" y="0"/>
            <wp:positionH relativeFrom="margin">
              <wp:posOffset>-800100</wp:posOffset>
            </wp:positionH>
            <wp:positionV relativeFrom="margin">
              <wp:posOffset>-571500</wp:posOffset>
            </wp:positionV>
            <wp:extent cx="19431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Gre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A7A">
        <w:rPr>
          <w:b/>
          <w:sz w:val="36"/>
          <w:szCs w:val="36"/>
        </w:rPr>
        <w:t>Rockingham Tennis Club</w:t>
      </w:r>
    </w:p>
    <w:p w:rsidR="005C2661" w:rsidRDefault="005C2661">
      <w:pPr>
        <w:rPr>
          <w:b/>
          <w:sz w:val="32"/>
          <w:szCs w:val="32"/>
        </w:rPr>
      </w:pPr>
    </w:p>
    <w:p w:rsidR="005C2661" w:rsidRDefault="005C2661">
      <w:pPr>
        <w:rPr>
          <w:b/>
          <w:sz w:val="32"/>
          <w:szCs w:val="32"/>
        </w:rPr>
      </w:pPr>
    </w:p>
    <w:p w:rsidR="005C2661" w:rsidRPr="00AF46E8" w:rsidRDefault="005C2661" w:rsidP="005C2661">
      <w:pPr>
        <w:jc w:val="center"/>
        <w:rPr>
          <w:sz w:val="32"/>
          <w:szCs w:val="32"/>
          <w:u w:val="single"/>
        </w:rPr>
      </w:pPr>
      <w:r w:rsidRPr="00AF46E8">
        <w:rPr>
          <w:sz w:val="32"/>
          <w:szCs w:val="32"/>
          <w:u w:val="single"/>
        </w:rPr>
        <w:t>Unlock your full potential with New Zone Tennis</w:t>
      </w:r>
    </w:p>
    <w:p w:rsidR="005C2661" w:rsidRDefault="005C2661" w:rsidP="005C2661">
      <w:pPr>
        <w:jc w:val="center"/>
      </w:pPr>
    </w:p>
    <w:p w:rsidR="005C2661" w:rsidRDefault="005C2661" w:rsidP="005C2661">
      <w:r w:rsidRPr="00AF46E8">
        <w:rPr>
          <w:color w:val="008000"/>
          <w:sz w:val="28"/>
          <w:szCs w:val="28"/>
        </w:rPr>
        <w:t>New Zone Tennis</w:t>
      </w:r>
      <w:r>
        <w:t xml:space="preserve"> offers a fully tailored training and competition program based on individual assessment and performance goals.</w:t>
      </w:r>
    </w:p>
    <w:p w:rsidR="005C2661" w:rsidRDefault="005C2661" w:rsidP="005C2661"/>
    <w:p w:rsidR="005C2661" w:rsidRDefault="005C2661" w:rsidP="005C2661">
      <w:r w:rsidRPr="00AF46E8">
        <w:rPr>
          <w:color w:val="008000"/>
          <w:sz w:val="28"/>
          <w:szCs w:val="28"/>
        </w:rPr>
        <w:t>Heiner Wirtz-Fielding’s</w:t>
      </w:r>
      <w:r>
        <w:t xml:space="preserve"> highly regarded international coaching experience spans in excess of 25 years, supported by internationally recognised qualifications in Germany, the United Kingdom and Australia.</w:t>
      </w:r>
    </w:p>
    <w:p w:rsidR="005C2661" w:rsidRDefault="005C2661" w:rsidP="005C2661"/>
    <w:p w:rsidR="005C2661" w:rsidRDefault="005C2661" w:rsidP="005C2661">
      <w:r>
        <w:t>The current junior program is based on Tennis Australia’s player development pathway starting with the Hot Shot Program for Primary School students.</w:t>
      </w:r>
    </w:p>
    <w:p w:rsidR="0031381A" w:rsidRDefault="0031381A" w:rsidP="005C2661"/>
    <w:p w:rsidR="0031381A" w:rsidRDefault="0031381A" w:rsidP="005C2661">
      <w:r>
        <w:t xml:space="preserve">Prep – year 2: </w:t>
      </w:r>
      <w:r w:rsidRPr="00AF46E8">
        <w:rPr>
          <w:sz w:val="28"/>
          <w:szCs w:val="28"/>
        </w:rPr>
        <w:t>Hot Shot Red</w:t>
      </w:r>
      <w:r>
        <w:t xml:space="preserve"> (1/2 court, bigger and very light balls)</w:t>
      </w:r>
    </w:p>
    <w:p w:rsidR="0031381A" w:rsidRDefault="00AF46E8" w:rsidP="005C2661">
      <w:r>
        <w:t xml:space="preserve">Year 3-4:     </w:t>
      </w:r>
      <w:r w:rsidR="0031381A" w:rsidRPr="00AF46E8">
        <w:rPr>
          <w:sz w:val="28"/>
          <w:szCs w:val="28"/>
        </w:rPr>
        <w:t xml:space="preserve">Hot Shot Orange </w:t>
      </w:r>
      <w:r w:rsidR="0031381A">
        <w:t>(3/4 court, balls 50% lighter and lower pressure)</w:t>
      </w:r>
    </w:p>
    <w:p w:rsidR="0031381A" w:rsidRDefault="00AF46E8" w:rsidP="005C2661">
      <w:r>
        <w:t xml:space="preserve">Year 4-6:     </w:t>
      </w:r>
      <w:r w:rsidR="0031381A" w:rsidRPr="00AF46E8">
        <w:rPr>
          <w:sz w:val="28"/>
          <w:szCs w:val="28"/>
        </w:rPr>
        <w:t>Hot Shot Green</w:t>
      </w:r>
      <w:r w:rsidR="0031381A">
        <w:t xml:space="preserve"> (full court, balls 25% lighter and lower pressure)</w:t>
      </w:r>
    </w:p>
    <w:p w:rsidR="0031381A" w:rsidRDefault="0031381A" w:rsidP="005C2661"/>
    <w:p w:rsidR="0031381A" w:rsidRDefault="0031381A" w:rsidP="005C2661">
      <w:r>
        <w:t>Red and to some extend orange are the entry points and green is for the intermediate to advanced junior of 9-11 years old.</w:t>
      </w:r>
    </w:p>
    <w:p w:rsidR="0031381A" w:rsidRDefault="0031381A" w:rsidP="005C2661"/>
    <w:p w:rsidR="0031381A" w:rsidRPr="00AF46E8" w:rsidRDefault="00982A7A" w:rsidP="005C2661">
      <w:pPr>
        <w:rPr>
          <w:sz w:val="28"/>
          <w:szCs w:val="28"/>
        </w:rPr>
      </w:pPr>
      <w:r w:rsidRPr="00AF46E8">
        <w:rPr>
          <w:color w:val="008000"/>
          <w:sz w:val="28"/>
          <w:szCs w:val="28"/>
        </w:rPr>
        <w:t>Timeta</w:t>
      </w:r>
      <w:r w:rsidR="0031381A" w:rsidRPr="00AF46E8">
        <w:rPr>
          <w:color w:val="008000"/>
          <w:sz w:val="28"/>
          <w:szCs w:val="28"/>
        </w:rPr>
        <w:t>ble</w:t>
      </w:r>
      <w:r w:rsidRPr="00AF46E8">
        <w:rPr>
          <w:sz w:val="28"/>
          <w:szCs w:val="28"/>
        </w:rPr>
        <w:t>:</w:t>
      </w:r>
    </w:p>
    <w:p w:rsidR="0031381A" w:rsidRPr="00AF46E8" w:rsidRDefault="0031381A" w:rsidP="005C2661">
      <w:pPr>
        <w:rPr>
          <w:sz w:val="28"/>
          <w:szCs w:val="28"/>
        </w:rPr>
      </w:pPr>
    </w:p>
    <w:p w:rsidR="0031381A" w:rsidRDefault="0031381A" w:rsidP="005C2661">
      <w:r w:rsidRPr="00AF46E8">
        <w:rPr>
          <w:sz w:val="28"/>
          <w:szCs w:val="28"/>
        </w:rPr>
        <w:t>Tuesday and Thursday</w:t>
      </w:r>
      <w:r w:rsidRPr="00982A7A">
        <w:rPr>
          <w:color w:val="008000"/>
        </w:rPr>
        <w:t>: 4-4.45</w:t>
      </w:r>
      <w:r>
        <w:t xml:space="preserve"> Red, </w:t>
      </w:r>
      <w:r w:rsidRPr="00982A7A">
        <w:rPr>
          <w:color w:val="008000"/>
        </w:rPr>
        <w:t>4.45-5.30</w:t>
      </w:r>
      <w:r>
        <w:t xml:space="preserve"> Orange, </w:t>
      </w:r>
      <w:r w:rsidRPr="00982A7A">
        <w:rPr>
          <w:color w:val="008000"/>
        </w:rPr>
        <w:t xml:space="preserve">5.30-6.30 </w:t>
      </w:r>
      <w:r>
        <w:t>Green</w:t>
      </w:r>
    </w:p>
    <w:p w:rsidR="0031381A" w:rsidRDefault="0031381A" w:rsidP="005C2661">
      <w:r w:rsidRPr="00AF46E8">
        <w:rPr>
          <w:sz w:val="28"/>
          <w:szCs w:val="28"/>
        </w:rPr>
        <w:t>Friday</w:t>
      </w:r>
      <w:r>
        <w:t xml:space="preserve">: Play session Red/Orange </w:t>
      </w:r>
      <w:r w:rsidRPr="00982A7A">
        <w:rPr>
          <w:color w:val="008000"/>
        </w:rPr>
        <w:t>4-5pm</w:t>
      </w:r>
      <w:r>
        <w:t>, Match</w:t>
      </w:r>
      <w:r w:rsidR="00982A7A">
        <w:t>-</w:t>
      </w:r>
      <w:r>
        <w:t xml:space="preserve">play </w:t>
      </w:r>
      <w:r w:rsidR="00982A7A">
        <w:t xml:space="preserve">Green </w:t>
      </w:r>
      <w:r w:rsidR="00982A7A" w:rsidRPr="00982A7A">
        <w:rPr>
          <w:color w:val="008000"/>
        </w:rPr>
        <w:t>5-6.30pm</w:t>
      </w:r>
    </w:p>
    <w:p w:rsidR="00982A7A" w:rsidRDefault="00982A7A" w:rsidP="005C2661"/>
    <w:p w:rsidR="00982A7A" w:rsidRDefault="00982A7A" w:rsidP="005C2661">
      <w:r>
        <w:t xml:space="preserve">For the remainder of term 4/2020 all sessions are drop-in sessions at </w:t>
      </w:r>
      <w:r w:rsidRPr="00AF46E8">
        <w:rPr>
          <w:sz w:val="28"/>
          <w:szCs w:val="28"/>
        </w:rPr>
        <w:t>$10</w:t>
      </w:r>
      <w:r>
        <w:t xml:space="preserve"> per child and lesson.</w:t>
      </w:r>
    </w:p>
    <w:p w:rsidR="00982A7A" w:rsidRDefault="00982A7A" w:rsidP="005C2661"/>
    <w:p w:rsidR="00982A7A" w:rsidRPr="00982A7A" w:rsidRDefault="00982A7A" w:rsidP="005C2661">
      <w:pPr>
        <w:rPr>
          <w:sz w:val="32"/>
          <w:szCs w:val="32"/>
        </w:rPr>
      </w:pPr>
      <w:r w:rsidRPr="00982A7A">
        <w:rPr>
          <w:sz w:val="32"/>
          <w:szCs w:val="32"/>
        </w:rPr>
        <w:t>For further inquiries please contact Heiner:</w:t>
      </w:r>
    </w:p>
    <w:p w:rsidR="00982A7A" w:rsidRPr="00982A7A" w:rsidRDefault="00982A7A" w:rsidP="005C2661">
      <w:pPr>
        <w:rPr>
          <w:sz w:val="32"/>
          <w:szCs w:val="32"/>
        </w:rPr>
      </w:pPr>
      <w:r w:rsidRPr="00982A7A">
        <w:rPr>
          <w:sz w:val="32"/>
          <w:szCs w:val="32"/>
        </w:rPr>
        <w:t xml:space="preserve">Email: </w:t>
      </w:r>
      <w:hyperlink r:id="rId5" w:history="1">
        <w:r w:rsidRPr="00982A7A">
          <w:rPr>
            <w:rStyle w:val="Hyperlink"/>
            <w:sz w:val="32"/>
            <w:szCs w:val="32"/>
          </w:rPr>
          <w:t>heiner.newzonetennis@gmail.com</w:t>
        </w:r>
      </w:hyperlink>
    </w:p>
    <w:p w:rsidR="00982A7A" w:rsidRPr="00982A7A" w:rsidRDefault="00982A7A" w:rsidP="005C2661">
      <w:pPr>
        <w:rPr>
          <w:sz w:val="32"/>
          <w:szCs w:val="32"/>
        </w:rPr>
      </w:pPr>
      <w:r w:rsidRPr="00982A7A">
        <w:rPr>
          <w:sz w:val="32"/>
          <w:szCs w:val="32"/>
        </w:rPr>
        <w:t>Mobile: 0457 524 903</w:t>
      </w:r>
    </w:p>
    <w:sectPr w:rsidR="00982A7A" w:rsidRPr="00982A7A" w:rsidSect="00AD21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61"/>
    <w:rsid w:val="001469E5"/>
    <w:rsid w:val="0031381A"/>
    <w:rsid w:val="005C2661"/>
    <w:rsid w:val="00982A7A"/>
    <w:rsid w:val="00AD21D4"/>
    <w:rsid w:val="00A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9DF5B06-8A73-49E9-B54B-DC2E832A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6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6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2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ner.newzonetenn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Wirtz-Fielding</dc:creator>
  <cp:keywords/>
  <dc:description/>
  <cp:lastModifiedBy>LAW Tamra [Baldivis Gardens Primary Schl]</cp:lastModifiedBy>
  <cp:revision>2</cp:revision>
  <dcterms:created xsi:type="dcterms:W3CDTF">2020-11-02T01:34:00Z</dcterms:created>
  <dcterms:modified xsi:type="dcterms:W3CDTF">2020-11-02T01:34:00Z</dcterms:modified>
</cp:coreProperties>
</file>